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58E0" w14:textId="77777777" w:rsidR="00F636EC" w:rsidRPr="00C56EC4" w:rsidRDefault="00F662EE" w:rsidP="00F636EC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Building </w:t>
      </w:r>
      <w:r w:rsidR="00AA1819">
        <w:rPr>
          <w:sz w:val="52"/>
          <w:szCs w:val="52"/>
        </w:rPr>
        <w:t xml:space="preserve">&amp; Codes </w:t>
      </w:r>
      <w:r>
        <w:rPr>
          <w:sz w:val="52"/>
          <w:szCs w:val="52"/>
        </w:rPr>
        <w:t>Inspector</w:t>
      </w:r>
    </w:p>
    <w:p w14:paraId="446755CD" w14:textId="77777777" w:rsidR="00F636EC" w:rsidRPr="00C56EC4" w:rsidRDefault="00F636EC" w:rsidP="001E135B">
      <w:pPr>
        <w:pBdr>
          <w:bottom w:val="single" w:sz="12" w:space="1" w:color="auto"/>
        </w:pBdr>
        <w:spacing w:line="240" w:lineRule="auto"/>
        <w:jc w:val="center"/>
        <w:rPr>
          <w:sz w:val="52"/>
          <w:szCs w:val="52"/>
        </w:rPr>
      </w:pPr>
      <w:r w:rsidRPr="00C56EC4">
        <w:rPr>
          <w:sz w:val="52"/>
          <w:szCs w:val="52"/>
        </w:rPr>
        <w:t>Bedford County, Tennessee</w:t>
      </w:r>
    </w:p>
    <w:p w14:paraId="4B537DCD" w14:textId="77777777" w:rsidR="001E135B" w:rsidRDefault="001E135B" w:rsidP="001E135B">
      <w:pPr>
        <w:pBdr>
          <w:bottom w:val="single" w:sz="12" w:space="1" w:color="auto"/>
        </w:pBdr>
        <w:spacing w:line="240" w:lineRule="auto"/>
        <w:jc w:val="center"/>
      </w:pPr>
    </w:p>
    <w:p w14:paraId="5D0E03A1" w14:textId="77777777" w:rsidR="00F636EC" w:rsidRPr="00C56EC4" w:rsidRDefault="00F636EC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4"/>
          <w:szCs w:val="24"/>
        </w:rPr>
        <w:t>Department</w:t>
      </w:r>
      <w:r w:rsidR="009051CD">
        <w:rPr>
          <w:b/>
          <w:sz w:val="24"/>
          <w:szCs w:val="24"/>
        </w:rPr>
        <w:t>:</w:t>
      </w:r>
      <w:r w:rsidR="00C05836">
        <w:rPr>
          <w:sz w:val="24"/>
          <w:szCs w:val="24"/>
        </w:rPr>
        <w:t xml:space="preserve"> Planning and Zoning</w:t>
      </w:r>
      <w:r w:rsidR="00C05836">
        <w:rPr>
          <w:sz w:val="24"/>
          <w:szCs w:val="24"/>
        </w:rPr>
        <w:tab/>
      </w:r>
      <w:r w:rsidR="00C05836">
        <w:rPr>
          <w:sz w:val="24"/>
          <w:szCs w:val="24"/>
        </w:rPr>
        <w:tab/>
      </w:r>
      <w:r w:rsidR="00C05836">
        <w:rPr>
          <w:sz w:val="24"/>
          <w:szCs w:val="24"/>
        </w:rPr>
        <w:tab/>
      </w:r>
      <w:r w:rsidR="00C05836">
        <w:rPr>
          <w:sz w:val="24"/>
          <w:szCs w:val="24"/>
        </w:rPr>
        <w:tab/>
      </w:r>
      <w:r w:rsidR="003859A5" w:rsidRPr="00C56EC4">
        <w:rPr>
          <w:b/>
          <w:sz w:val="24"/>
          <w:szCs w:val="24"/>
        </w:rPr>
        <w:t>Full/Part Time</w:t>
      </w:r>
      <w:r w:rsidR="00CA6B8E">
        <w:rPr>
          <w:sz w:val="24"/>
          <w:szCs w:val="24"/>
        </w:rPr>
        <w:t>: Full Time</w:t>
      </w:r>
    </w:p>
    <w:p w14:paraId="7DAE0F60" w14:textId="77777777" w:rsidR="003859A5" w:rsidRPr="00C56EC4" w:rsidRDefault="002E5133" w:rsidP="00F636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Supervisor: </w:t>
      </w:r>
      <w:r>
        <w:rPr>
          <w:sz w:val="24"/>
          <w:szCs w:val="24"/>
        </w:rPr>
        <w:t xml:space="preserve">Planning &amp; Community Director </w:t>
      </w:r>
      <w:r w:rsidR="00F662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9A5" w:rsidRPr="00C56EC4">
        <w:rPr>
          <w:b/>
          <w:sz w:val="24"/>
          <w:szCs w:val="24"/>
        </w:rPr>
        <w:t>Status</w:t>
      </w:r>
      <w:r w:rsidR="00CA6B8E">
        <w:rPr>
          <w:sz w:val="24"/>
          <w:szCs w:val="24"/>
        </w:rPr>
        <w:t xml:space="preserve">: </w:t>
      </w:r>
      <w:r>
        <w:rPr>
          <w:sz w:val="24"/>
          <w:szCs w:val="24"/>
        </w:rPr>
        <w:t>Non-</w:t>
      </w:r>
      <w:r w:rsidR="00CA6B8E">
        <w:rPr>
          <w:sz w:val="24"/>
          <w:szCs w:val="24"/>
        </w:rPr>
        <w:t>Exempt</w:t>
      </w:r>
    </w:p>
    <w:p w14:paraId="1990D88D" w14:textId="77777777" w:rsidR="00B67E4C" w:rsidRPr="00952C5F" w:rsidRDefault="00C05836" w:rsidP="00CA6B8E">
      <w:pPr>
        <w:pBdr>
          <w:bottom w:val="single" w:sz="12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D06AAB" w14:textId="77777777" w:rsidR="001E135B" w:rsidRDefault="001E135B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Job Summary</w:t>
      </w:r>
      <w:r w:rsidRPr="00C56EC4">
        <w:rPr>
          <w:sz w:val="24"/>
          <w:szCs w:val="24"/>
        </w:rPr>
        <w:t xml:space="preserve">: </w:t>
      </w:r>
      <w:r w:rsidR="00927189">
        <w:rPr>
          <w:sz w:val="24"/>
          <w:szCs w:val="24"/>
        </w:rPr>
        <w:t>The Building Inspector per</w:t>
      </w:r>
      <w:r w:rsidR="00620A6E">
        <w:rPr>
          <w:sz w:val="24"/>
          <w:szCs w:val="24"/>
        </w:rPr>
        <w:t xml:space="preserve">forms </w:t>
      </w:r>
      <w:r w:rsidR="00F8725C">
        <w:rPr>
          <w:sz w:val="24"/>
          <w:szCs w:val="24"/>
        </w:rPr>
        <w:t xml:space="preserve">onsite </w:t>
      </w:r>
      <w:r w:rsidR="00620A6E">
        <w:rPr>
          <w:sz w:val="24"/>
          <w:szCs w:val="24"/>
        </w:rPr>
        <w:t>compliance inspections ensuring codes and zoning regulations are met on building construction projects</w:t>
      </w:r>
      <w:r w:rsidR="002E5133">
        <w:rPr>
          <w:sz w:val="24"/>
          <w:szCs w:val="24"/>
        </w:rPr>
        <w:t xml:space="preserve"> for Bedford County Government</w:t>
      </w:r>
      <w:r w:rsidR="00620A6E">
        <w:rPr>
          <w:sz w:val="24"/>
          <w:szCs w:val="24"/>
        </w:rPr>
        <w:t xml:space="preserve">. Communicates deficiencies with </w:t>
      </w:r>
      <w:r w:rsidR="00F8725C">
        <w:rPr>
          <w:sz w:val="24"/>
          <w:szCs w:val="24"/>
        </w:rPr>
        <w:t xml:space="preserve">violators or potential violators and updates the Planning Director. Issues zoning permits and certificates of occupancy when necessary. </w:t>
      </w:r>
      <w:r w:rsidR="002E5133">
        <w:rPr>
          <w:sz w:val="24"/>
          <w:szCs w:val="24"/>
        </w:rPr>
        <w:t xml:space="preserve">This position reports to the Planning &amp; Community Director. </w:t>
      </w:r>
    </w:p>
    <w:p w14:paraId="2A990CF8" w14:textId="77777777" w:rsidR="00AA1819" w:rsidRDefault="00AA1819" w:rsidP="002E5133">
      <w:pPr>
        <w:spacing w:line="240" w:lineRule="auto"/>
        <w:rPr>
          <w:b/>
          <w:sz w:val="28"/>
          <w:szCs w:val="28"/>
          <w:u w:val="single"/>
        </w:rPr>
      </w:pPr>
    </w:p>
    <w:p w14:paraId="4C9360AE" w14:textId="77777777" w:rsidR="002E5133" w:rsidRDefault="002E5133" w:rsidP="002E5133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Physical Demands</w:t>
      </w:r>
      <w:r w:rsidRPr="00B62A9F">
        <w:rPr>
          <w:sz w:val="24"/>
          <w:szCs w:val="24"/>
        </w:rPr>
        <w:t xml:space="preserve"> </w:t>
      </w:r>
      <w:bookmarkStart w:id="0" w:name="_GoBack"/>
      <w:bookmarkEnd w:id="0"/>
    </w:p>
    <w:p w14:paraId="4CF0E434" w14:textId="77777777" w:rsidR="002E5133" w:rsidRPr="000C5D45" w:rsidRDefault="002E5133" w:rsidP="002E5133">
      <w:pPr>
        <w:spacing w:line="240" w:lineRule="auto"/>
        <w:contextualSpacing/>
        <w:rPr>
          <w:i/>
        </w:rPr>
      </w:pPr>
      <w:r>
        <w:rPr>
          <w:i/>
        </w:rPr>
        <w:t>The physical demands described here are representative of those that must be met by an employee to successfully perform the essential functions of the job.</w:t>
      </w:r>
    </w:p>
    <w:p w14:paraId="506F756F" w14:textId="77777777" w:rsidR="002E5133" w:rsidRPr="000C5D45" w:rsidRDefault="002E5133" w:rsidP="002E51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sit or stand for long periods of time</w:t>
      </w:r>
    </w:p>
    <w:p w14:paraId="5EF8F54B" w14:textId="77777777" w:rsidR="002E5133" w:rsidRPr="008F6941" w:rsidRDefault="002E5133" w:rsidP="002E51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use hands and fingers to grasp, feel, and operate a computer and other modern </w:t>
      </w:r>
      <w:r w:rsidRPr="008F6941">
        <w:rPr>
          <w:sz w:val="24"/>
          <w:szCs w:val="24"/>
        </w:rPr>
        <w:t xml:space="preserve">office equipment </w:t>
      </w:r>
    </w:p>
    <w:p w14:paraId="0FE73383" w14:textId="77777777" w:rsidR="002E5133" w:rsidRDefault="002E5133" w:rsidP="002E51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reach with hands and arms</w:t>
      </w:r>
    </w:p>
    <w:p w14:paraId="33AFE655" w14:textId="77777777" w:rsidR="002E5133" w:rsidRDefault="002E5133" w:rsidP="002E51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communicate verbally and effective auditory function while performing field assignments </w:t>
      </w:r>
    </w:p>
    <w:p w14:paraId="7E241820" w14:textId="77777777" w:rsidR="002E5133" w:rsidRDefault="002E5133" w:rsidP="002E51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climb, balance, stoop, kneel, crouch, or crawl</w:t>
      </w:r>
    </w:p>
    <w:p w14:paraId="49BE8E3E" w14:textId="77777777" w:rsidR="002E5133" w:rsidRDefault="002E5133" w:rsidP="002E51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occasionally lift and/or move up to 25 pounds</w:t>
      </w:r>
    </w:p>
    <w:p w14:paraId="2E63BBDD" w14:textId="77777777" w:rsidR="002E5133" w:rsidRPr="002E5133" w:rsidRDefault="002E5133" w:rsidP="002E51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Close, distance, and color vision along with peripheral vison and ability to adjust focus required </w:t>
      </w:r>
    </w:p>
    <w:p w14:paraId="432AD0DF" w14:textId="77777777" w:rsidR="002E5133" w:rsidRDefault="002E5133" w:rsidP="002E51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E5133">
        <w:rPr>
          <w:sz w:val="24"/>
          <w:szCs w:val="24"/>
        </w:rPr>
        <w:t xml:space="preserve">This job may require lifting of objects that exceed 20 pounds, with frequent lifting and/or carrying of objects weighing up to 10 pounds.  </w:t>
      </w:r>
    </w:p>
    <w:p w14:paraId="5C9BCEB5" w14:textId="77777777" w:rsidR="002E5133" w:rsidRPr="002E5133" w:rsidRDefault="002E5133" w:rsidP="002E51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E5133">
        <w:rPr>
          <w:sz w:val="24"/>
          <w:szCs w:val="24"/>
        </w:rPr>
        <w:t>Climbing on roofs and working in tight crawl spaces as required</w:t>
      </w:r>
    </w:p>
    <w:p w14:paraId="6055CB78" w14:textId="77777777" w:rsidR="00AA1819" w:rsidRDefault="00AA1819" w:rsidP="00F636EC">
      <w:pPr>
        <w:spacing w:line="240" w:lineRule="auto"/>
        <w:rPr>
          <w:b/>
          <w:sz w:val="28"/>
          <w:szCs w:val="28"/>
          <w:u w:val="single"/>
        </w:rPr>
      </w:pPr>
    </w:p>
    <w:p w14:paraId="566BB301" w14:textId="77777777" w:rsidR="002E5133" w:rsidRDefault="002E5133" w:rsidP="00F636EC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Work Environment</w:t>
      </w:r>
      <w:r w:rsidRPr="00C56EC4">
        <w:rPr>
          <w:sz w:val="24"/>
          <w:szCs w:val="24"/>
        </w:rPr>
        <w:t xml:space="preserve">: </w:t>
      </w:r>
    </w:p>
    <w:p w14:paraId="7CBF033A" w14:textId="77777777" w:rsidR="002E5133" w:rsidRDefault="002E5133" w:rsidP="002E51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E5133">
        <w:rPr>
          <w:sz w:val="24"/>
          <w:szCs w:val="24"/>
        </w:rPr>
        <w:t>Traveling to</w:t>
      </w:r>
      <w:r>
        <w:rPr>
          <w:sz w:val="24"/>
          <w:szCs w:val="24"/>
        </w:rPr>
        <w:t xml:space="preserve"> onsite locations and conducting field work in all weather conditions</w:t>
      </w:r>
    </w:p>
    <w:p w14:paraId="46EBCE6B" w14:textId="77777777" w:rsidR="002E5133" w:rsidRPr="002E5133" w:rsidRDefault="002E5133" w:rsidP="002E51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is also performed both indoors in an open office setting with moderate office noise levels </w:t>
      </w:r>
    </w:p>
    <w:p w14:paraId="5F5AAC92" w14:textId="77777777" w:rsidR="002E5133" w:rsidRDefault="002E5133" w:rsidP="00F636EC">
      <w:pPr>
        <w:spacing w:line="240" w:lineRule="auto"/>
        <w:rPr>
          <w:b/>
          <w:sz w:val="28"/>
          <w:szCs w:val="28"/>
          <w:u w:val="single"/>
        </w:rPr>
      </w:pPr>
    </w:p>
    <w:p w14:paraId="349B44BE" w14:textId="77777777" w:rsidR="002E5133" w:rsidRDefault="002E5133" w:rsidP="00F636EC">
      <w:pPr>
        <w:spacing w:line="240" w:lineRule="auto"/>
        <w:rPr>
          <w:b/>
          <w:sz w:val="28"/>
          <w:szCs w:val="28"/>
          <w:u w:val="single"/>
        </w:rPr>
      </w:pPr>
    </w:p>
    <w:p w14:paraId="43A8EF7C" w14:textId="77777777" w:rsidR="002E5133" w:rsidRDefault="002E5133" w:rsidP="00F636EC">
      <w:pPr>
        <w:spacing w:line="240" w:lineRule="auto"/>
        <w:rPr>
          <w:b/>
          <w:sz w:val="28"/>
          <w:szCs w:val="28"/>
          <w:u w:val="single"/>
        </w:rPr>
      </w:pPr>
    </w:p>
    <w:p w14:paraId="42F8464F" w14:textId="77777777" w:rsidR="002E5133" w:rsidRDefault="002E5133" w:rsidP="00F636EC">
      <w:pPr>
        <w:spacing w:line="240" w:lineRule="auto"/>
        <w:rPr>
          <w:b/>
          <w:sz w:val="28"/>
          <w:szCs w:val="28"/>
          <w:u w:val="single"/>
        </w:rPr>
      </w:pPr>
    </w:p>
    <w:p w14:paraId="49AE0B82" w14:textId="77777777" w:rsidR="002E5133" w:rsidRDefault="002E5133" w:rsidP="00F636EC">
      <w:pPr>
        <w:spacing w:line="240" w:lineRule="auto"/>
        <w:rPr>
          <w:b/>
          <w:sz w:val="28"/>
          <w:szCs w:val="28"/>
          <w:u w:val="single"/>
        </w:rPr>
      </w:pPr>
    </w:p>
    <w:p w14:paraId="34FC46A8" w14:textId="77777777" w:rsidR="001E135B" w:rsidRDefault="001E135B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Essential Functions</w:t>
      </w:r>
      <w:r w:rsidRPr="00C56EC4">
        <w:rPr>
          <w:sz w:val="24"/>
          <w:szCs w:val="24"/>
        </w:rPr>
        <w:t xml:space="preserve">: </w:t>
      </w:r>
    </w:p>
    <w:p w14:paraId="4D2F58FF" w14:textId="77777777" w:rsidR="002E5133" w:rsidRPr="002E5133" w:rsidRDefault="002E5133" w:rsidP="00F636EC">
      <w:pPr>
        <w:spacing w:line="240" w:lineRule="auto"/>
        <w:rPr>
          <w:i/>
        </w:rPr>
      </w:pPr>
      <w:r w:rsidRPr="00DD6AA6">
        <w:rPr>
          <w:i/>
        </w:rPr>
        <w:t xml:space="preserve">The following </w:t>
      </w:r>
      <w:r w:rsidRPr="00DD6AA6">
        <w:rPr>
          <w:b/>
          <w:i/>
        </w:rPr>
        <w:t>are not</w:t>
      </w:r>
      <w:r w:rsidRPr="00DD6AA6">
        <w:rPr>
          <w:i/>
        </w:rPr>
        <w:t xml:space="preserve"> intended to serve as a comprehensive list of all duties performed by all employees in this classification, only a representative summary of the primary duties and responsibilities.  </w:t>
      </w:r>
    </w:p>
    <w:p w14:paraId="2C7610CB" w14:textId="77777777" w:rsidR="00381571" w:rsidRDefault="00381571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Reviews and approves construction plans to ensure they meet building codes and zoning regulations</w:t>
      </w:r>
    </w:p>
    <w:p w14:paraId="486F13A3" w14:textId="77777777" w:rsidR="006A187A" w:rsidRPr="006A187A" w:rsidRDefault="006A187A" w:rsidP="006A18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Inspects properties both residential and commercial and c</w:t>
      </w:r>
      <w:r w:rsidRPr="00381571">
        <w:rPr>
          <w:sz w:val="24"/>
          <w:szCs w:val="24"/>
        </w:rPr>
        <w:t>ontacts those who are in viola</w:t>
      </w:r>
      <w:r w:rsidR="004A2D9A">
        <w:rPr>
          <w:sz w:val="24"/>
          <w:szCs w:val="24"/>
        </w:rPr>
        <w:t>tion, failed inspections, or have</w:t>
      </w:r>
      <w:r w:rsidRPr="00381571">
        <w:rPr>
          <w:sz w:val="24"/>
          <w:szCs w:val="24"/>
        </w:rPr>
        <w:t xml:space="preserve"> </w:t>
      </w:r>
      <w:r w:rsidR="004A2D9A">
        <w:rPr>
          <w:sz w:val="24"/>
          <w:szCs w:val="24"/>
        </w:rPr>
        <w:t>potential violations</w:t>
      </w:r>
    </w:p>
    <w:p w14:paraId="68513086" w14:textId="77777777" w:rsidR="00381571" w:rsidRDefault="00381571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Inspects and monitors construction sites to determine if structures and systems, such as plumbing, mechanical, are installed in a way which meets codes and ordinances for public safety</w:t>
      </w:r>
    </w:p>
    <w:p w14:paraId="0DBF7C7E" w14:textId="77777777" w:rsidR="00381571" w:rsidRDefault="00381571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Inspects and monitors construction sites to determine if safety and fire (e.g., smoke detectors/sprinkler systems) control systems are in place, meet the number and location requirements, and are working properly</w:t>
      </w:r>
    </w:p>
    <w:p w14:paraId="0617B243" w14:textId="77777777" w:rsidR="00381571" w:rsidRDefault="00381571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Inspects and monitors construction sites to determine if all electrical systems have been approved by the State Fire Marshall’s Office</w:t>
      </w:r>
    </w:p>
    <w:p w14:paraId="561E6890" w14:textId="77777777" w:rsidR="00F01B60" w:rsidRDefault="0036650F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Ensures</w:t>
      </w:r>
      <w:r w:rsidR="00381571">
        <w:rPr>
          <w:sz w:val="24"/>
          <w:szCs w:val="24"/>
        </w:rPr>
        <w:t xml:space="preserve"> zoning setback compliance on construction projects</w:t>
      </w:r>
    </w:p>
    <w:p w14:paraId="679E4D4D" w14:textId="77777777" w:rsidR="006A187A" w:rsidRDefault="006A187A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Communicates with Planning Director when unclear on how to proceed of if necessary</w:t>
      </w:r>
    </w:p>
    <w:p w14:paraId="3F087FE1" w14:textId="77777777" w:rsidR="00FE5F44" w:rsidRDefault="00FE5F44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Plans the day according to inspection requests</w:t>
      </w:r>
    </w:p>
    <w:p w14:paraId="441EACB6" w14:textId="77777777" w:rsidR="00FE5F44" w:rsidRDefault="00FE5F44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Drives to sites with county vehicles and maintains mileage log</w:t>
      </w:r>
    </w:p>
    <w:p w14:paraId="67D49104" w14:textId="77777777" w:rsidR="0036650F" w:rsidRPr="00381571" w:rsidRDefault="00381571" w:rsidP="0038157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Issues building and zoning permits</w:t>
      </w:r>
    </w:p>
    <w:p w14:paraId="60CC2A8E" w14:textId="77777777" w:rsidR="00381571" w:rsidRDefault="00381571" w:rsidP="0038157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Issues certificates of occupancy</w:t>
      </w:r>
    </w:p>
    <w:p w14:paraId="13897D34" w14:textId="6D90EFA8" w:rsidR="00FE5F44" w:rsidRPr="006A187A" w:rsidRDefault="00381571" w:rsidP="006A18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67F1">
        <w:rPr>
          <w:sz w:val="24"/>
          <w:szCs w:val="24"/>
        </w:rPr>
        <w:t>P</w:t>
      </w:r>
      <w:r w:rsidR="00561528">
        <w:rPr>
          <w:sz w:val="24"/>
          <w:szCs w:val="24"/>
        </w:rPr>
        <w:t>erforms</w:t>
      </w:r>
      <w:r>
        <w:rPr>
          <w:sz w:val="24"/>
          <w:szCs w:val="24"/>
        </w:rPr>
        <w:t xml:space="preserve"> plan reviews and makes recommendations as needed</w:t>
      </w:r>
      <w:r w:rsidR="006A187A">
        <w:rPr>
          <w:sz w:val="24"/>
          <w:szCs w:val="24"/>
        </w:rPr>
        <w:t xml:space="preserve"> (ensures they fit to plan)</w:t>
      </w:r>
    </w:p>
    <w:p w14:paraId="1C94F1C9" w14:textId="77777777" w:rsidR="00FE5F44" w:rsidRDefault="00FE5F44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Creates </w:t>
      </w:r>
      <w:r w:rsidR="005C0F5B">
        <w:rPr>
          <w:sz w:val="24"/>
          <w:szCs w:val="24"/>
        </w:rPr>
        <w:t>informative reports detailing failed inspections</w:t>
      </w:r>
      <w:r>
        <w:rPr>
          <w:sz w:val="24"/>
          <w:szCs w:val="24"/>
        </w:rPr>
        <w:t xml:space="preserve"> </w:t>
      </w:r>
    </w:p>
    <w:p w14:paraId="190C60D9" w14:textId="77777777" w:rsidR="0036650F" w:rsidRDefault="0036650F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Discusses codes with contractors</w:t>
      </w:r>
      <w:r w:rsidR="006A187A">
        <w:rPr>
          <w:sz w:val="24"/>
          <w:szCs w:val="24"/>
        </w:rPr>
        <w:t>/builders</w:t>
      </w:r>
    </w:p>
    <w:p w14:paraId="0AEC1A7C" w14:textId="77777777" w:rsidR="0036650F" w:rsidRDefault="0036650F" w:rsidP="006A18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Reviews data on products that are utilized</w:t>
      </w:r>
    </w:p>
    <w:p w14:paraId="1EC0BC9F" w14:textId="77777777" w:rsidR="002E5133" w:rsidRPr="006A187A" w:rsidRDefault="002E5133" w:rsidP="006A18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Adheres to all safety protocol set forth by local and state guidelines</w:t>
      </w:r>
    </w:p>
    <w:p w14:paraId="6310F4BB" w14:textId="77777777" w:rsidR="00F24827" w:rsidRPr="00F24827" w:rsidRDefault="00F24827" w:rsidP="00F24827">
      <w:pPr>
        <w:pStyle w:val="ListParagraph"/>
        <w:spacing w:line="240" w:lineRule="auto"/>
        <w:rPr>
          <w:sz w:val="24"/>
          <w:szCs w:val="24"/>
        </w:rPr>
      </w:pPr>
    </w:p>
    <w:p w14:paraId="1C898307" w14:textId="77777777" w:rsidR="0015330D" w:rsidRPr="009A00AC" w:rsidRDefault="00A7275D" w:rsidP="009A00A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Additional Functions</w:t>
      </w:r>
      <w:r w:rsidR="00F01B60">
        <w:rPr>
          <w:sz w:val="24"/>
          <w:szCs w:val="24"/>
        </w:rPr>
        <w:t xml:space="preserve">: </w:t>
      </w:r>
      <w:r w:rsidRPr="00C56EC4">
        <w:rPr>
          <w:sz w:val="24"/>
          <w:szCs w:val="24"/>
        </w:rPr>
        <w:t xml:space="preserve"> </w:t>
      </w:r>
    </w:p>
    <w:p w14:paraId="627455E5" w14:textId="77777777" w:rsidR="00F01B60" w:rsidRDefault="003D0289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7F15">
        <w:rPr>
          <w:sz w:val="24"/>
          <w:szCs w:val="24"/>
        </w:rPr>
        <w:t xml:space="preserve">Attends </w:t>
      </w:r>
      <w:r w:rsidR="0036650F">
        <w:rPr>
          <w:sz w:val="24"/>
          <w:szCs w:val="24"/>
        </w:rPr>
        <w:t>OAC monthly meetings</w:t>
      </w:r>
    </w:p>
    <w:p w14:paraId="24100E6E" w14:textId="77777777" w:rsidR="002E5133" w:rsidRDefault="002E5133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Knowledge of International Building Codes, Residential and Commercial</w:t>
      </w:r>
    </w:p>
    <w:p w14:paraId="17065C71" w14:textId="77777777" w:rsidR="002E5133" w:rsidRDefault="002E5133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Knowledge of OSHA/TOSHA guidelines</w:t>
      </w:r>
    </w:p>
    <w:p w14:paraId="6A1523A7" w14:textId="77777777" w:rsidR="00AA1819" w:rsidRDefault="002E5133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Knowledge of FEMA protocol </w:t>
      </w:r>
    </w:p>
    <w:p w14:paraId="4805BE3F" w14:textId="77777777" w:rsidR="00AA1819" w:rsidRDefault="00AA1819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understand and interpret structural plans </w:t>
      </w:r>
    </w:p>
    <w:p w14:paraId="1F60450A" w14:textId="77777777" w:rsidR="00AA1819" w:rsidRDefault="00AA1819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Excellent communication skills, both verbal and written</w:t>
      </w:r>
    </w:p>
    <w:p w14:paraId="4B45556B" w14:textId="77777777" w:rsidR="002E5133" w:rsidRDefault="00AA1819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successfully schedule appointments and be punctual to appointments</w:t>
      </w:r>
      <w:r w:rsidR="002E5133">
        <w:rPr>
          <w:sz w:val="24"/>
          <w:szCs w:val="24"/>
        </w:rPr>
        <w:t xml:space="preserve"> </w:t>
      </w:r>
    </w:p>
    <w:p w14:paraId="3DEAB9F8" w14:textId="77777777" w:rsidR="00FE5F44" w:rsidRDefault="00FE5F44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Administrative duties as assigned</w:t>
      </w:r>
    </w:p>
    <w:p w14:paraId="70ED3F99" w14:textId="77777777" w:rsidR="00BD51CA" w:rsidRDefault="00BD51CA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Court witness when necessary</w:t>
      </w:r>
    </w:p>
    <w:p w14:paraId="58ADCEFC" w14:textId="77777777" w:rsidR="00381571" w:rsidRDefault="00381571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Operates proprietary software for the issuance of building permits, zoning permits, temporary permits, and the collection of adequate facilities tax payments</w:t>
      </w:r>
    </w:p>
    <w:p w14:paraId="1EEA83DF" w14:textId="77777777" w:rsidR="006A187A" w:rsidRDefault="006A187A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Reads reports created by third parties</w:t>
      </w:r>
    </w:p>
    <w:p w14:paraId="25D1D230" w14:textId="77777777" w:rsidR="001F748E" w:rsidRDefault="001F748E" w:rsidP="003665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Communicates with other departments such as IT and Finance</w:t>
      </w:r>
    </w:p>
    <w:p w14:paraId="7D793C8C" w14:textId="77777777" w:rsidR="004A2D9A" w:rsidRDefault="004A2D9A" w:rsidP="004A2D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14:paraId="2F14C125" w14:textId="77777777" w:rsidR="004A2D9A" w:rsidRDefault="004A2D9A" w:rsidP="004A2D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Regular attendance</w:t>
      </w:r>
    </w:p>
    <w:p w14:paraId="4A426CB3" w14:textId="77777777" w:rsidR="002E5133" w:rsidRDefault="004A2D9A" w:rsidP="00F636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get along with coworkers, customers, and other departments</w:t>
      </w:r>
    </w:p>
    <w:p w14:paraId="7150FB12" w14:textId="77777777" w:rsidR="00AA1819" w:rsidRPr="00AA1819" w:rsidRDefault="00AA1819" w:rsidP="00AA1819">
      <w:pPr>
        <w:pStyle w:val="ListParagraph"/>
        <w:spacing w:line="240" w:lineRule="auto"/>
        <w:rPr>
          <w:sz w:val="24"/>
          <w:szCs w:val="24"/>
        </w:rPr>
      </w:pPr>
    </w:p>
    <w:p w14:paraId="4ABCDEE5" w14:textId="77777777" w:rsidR="00A7275D" w:rsidRPr="00C56EC4" w:rsidRDefault="00A7275D" w:rsidP="00F636EC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Minimum Qualifications</w:t>
      </w:r>
      <w:r w:rsidRPr="00C56EC4">
        <w:rPr>
          <w:sz w:val="24"/>
          <w:szCs w:val="24"/>
        </w:rPr>
        <w:t>:</w:t>
      </w:r>
    </w:p>
    <w:p w14:paraId="4ABFCCAF" w14:textId="77777777" w:rsidR="002B7BCE" w:rsidRDefault="002B7BCE" w:rsidP="002B7BCE">
      <w:pPr>
        <w:spacing w:line="240" w:lineRule="auto"/>
        <w:ind w:left="720"/>
        <w:rPr>
          <w:sz w:val="24"/>
          <w:szCs w:val="24"/>
        </w:rPr>
      </w:pPr>
      <w:r w:rsidRPr="006219CF">
        <w:rPr>
          <w:i/>
          <w:sz w:val="24"/>
          <w:szCs w:val="24"/>
          <w:u w:val="single"/>
        </w:rPr>
        <w:t>Education/Experience</w:t>
      </w:r>
      <w:r w:rsidRPr="00C56EC4">
        <w:rPr>
          <w:sz w:val="24"/>
          <w:szCs w:val="24"/>
        </w:rPr>
        <w:t xml:space="preserve">: </w:t>
      </w:r>
      <w:r w:rsidR="006D301E">
        <w:rPr>
          <w:sz w:val="24"/>
          <w:szCs w:val="24"/>
        </w:rPr>
        <w:t>High School d</w:t>
      </w:r>
      <w:r>
        <w:rPr>
          <w:sz w:val="24"/>
          <w:szCs w:val="24"/>
        </w:rPr>
        <w:t xml:space="preserve">iploma or equivalent; </w:t>
      </w:r>
      <w:r w:rsidR="006D301E">
        <w:rPr>
          <w:sz w:val="24"/>
          <w:szCs w:val="24"/>
        </w:rPr>
        <w:t>one to two (</w:t>
      </w:r>
      <w:r>
        <w:rPr>
          <w:sz w:val="24"/>
          <w:szCs w:val="24"/>
        </w:rPr>
        <w:t>1-2</w:t>
      </w:r>
      <w:r w:rsidR="006D301E">
        <w:rPr>
          <w:sz w:val="24"/>
          <w:szCs w:val="24"/>
        </w:rPr>
        <w:t>)</w:t>
      </w:r>
      <w:r>
        <w:rPr>
          <w:sz w:val="24"/>
          <w:szCs w:val="24"/>
        </w:rPr>
        <w:t xml:space="preserve"> years of work experience is preferred</w:t>
      </w:r>
      <w:r w:rsidR="00456528">
        <w:rPr>
          <w:sz w:val="24"/>
          <w:szCs w:val="24"/>
        </w:rPr>
        <w:t>;</w:t>
      </w:r>
      <w:r w:rsidR="00B62A9F">
        <w:rPr>
          <w:sz w:val="24"/>
          <w:szCs w:val="24"/>
        </w:rPr>
        <w:t xml:space="preserve"> building inspector</w:t>
      </w:r>
      <w:r w:rsidR="00456528">
        <w:rPr>
          <w:sz w:val="24"/>
          <w:szCs w:val="24"/>
        </w:rPr>
        <w:t xml:space="preserve"> </w:t>
      </w:r>
      <w:r w:rsidR="00B62A9F">
        <w:rPr>
          <w:sz w:val="24"/>
          <w:szCs w:val="24"/>
        </w:rPr>
        <w:t>licensure is preferred</w:t>
      </w:r>
    </w:p>
    <w:p w14:paraId="3B1C3914" w14:textId="77777777" w:rsidR="00B62A9F" w:rsidRDefault="002B7BCE" w:rsidP="00B62A9F">
      <w:pPr>
        <w:spacing w:line="240" w:lineRule="auto"/>
        <w:ind w:left="720"/>
        <w:rPr>
          <w:sz w:val="24"/>
          <w:szCs w:val="24"/>
        </w:rPr>
      </w:pPr>
      <w:r w:rsidRPr="007A505D">
        <w:rPr>
          <w:i/>
          <w:sz w:val="24"/>
          <w:szCs w:val="24"/>
          <w:u w:val="single"/>
        </w:rPr>
        <w:t>Language Skills</w:t>
      </w:r>
      <w:r>
        <w:rPr>
          <w:sz w:val="24"/>
          <w:szCs w:val="24"/>
        </w:rPr>
        <w:t xml:space="preserve">: </w:t>
      </w:r>
      <w:r w:rsidR="00B62A9F">
        <w:rPr>
          <w:sz w:val="24"/>
          <w:szCs w:val="24"/>
        </w:rPr>
        <w:t>Must be able to communicate verbally and in writing when helping customers over the phone and in person</w:t>
      </w:r>
    </w:p>
    <w:p w14:paraId="44C6967F" w14:textId="77777777" w:rsidR="002B7BCE" w:rsidRPr="00C56EC4" w:rsidRDefault="002B7BCE" w:rsidP="00B62A9F">
      <w:pPr>
        <w:spacing w:line="240" w:lineRule="auto"/>
        <w:rPr>
          <w:sz w:val="24"/>
          <w:szCs w:val="24"/>
        </w:rPr>
      </w:pPr>
      <w:r w:rsidRPr="00C56EC4">
        <w:rPr>
          <w:sz w:val="24"/>
          <w:szCs w:val="24"/>
        </w:rPr>
        <w:tab/>
      </w:r>
      <w:r w:rsidRPr="006219CF">
        <w:rPr>
          <w:i/>
          <w:sz w:val="24"/>
          <w:szCs w:val="24"/>
          <w:u w:val="single"/>
        </w:rPr>
        <w:t>Mathematical Skills</w:t>
      </w:r>
      <w:r w:rsidRPr="00C56EC4">
        <w:rPr>
          <w:sz w:val="24"/>
          <w:szCs w:val="24"/>
        </w:rPr>
        <w:t xml:space="preserve">: </w:t>
      </w:r>
      <w:r w:rsidR="00B62A9F">
        <w:rPr>
          <w:sz w:val="24"/>
          <w:szCs w:val="24"/>
        </w:rPr>
        <w:t>Basic math skills</w:t>
      </w:r>
    </w:p>
    <w:p w14:paraId="11886500" w14:textId="77777777" w:rsidR="002B7BCE" w:rsidRPr="00C56EC4" w:rsidRDefault="002B7BCE" w:rsidP="002B7BCE">
      <w:pPr>
        <w:spacing w:line="240" w:lineRule="auto"/>
        <w:ind w:left="720"/>
        <w:rPr>
          <w:sz w:val="24"/>
          <w:szCs w:val="24"/>
        </w:rPr>
      </w:pPr>
      <w:r w:rsidRPr="006219CF">
        <w:rPr>
          <w:i/>
          <w:sz w:val="24"/>
          <w:szCs w:val="24"/>
          <w:u w:val="single"/>
        </w:rPr>
        <w:t>Reasoning ability</w:t>
      </w:r>
      <w:r w:rsidRPr="00C56EC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Ability to resolve conflicts; ability to understand or interpret information </w:t>
      </w:r>
      <w:r w:rsidR="000C4B5C">
        <w:rPr>
          <w:sz w:val="24"/>
          <w:szCs w:val="24"/>
        </w:rPr>
        <w:t>on structural plans, reference materials, and FEMA maps</w:t>
      </w:r>
    </w:p>
    <w:p w14:paraId="389762D4" w14:textId="77777777" w:rsidR="002B7BCE" w:rsidRDefault="002B7BCE" w:rsidP="00B62A9F">
      <w:pPr>
        <w:spacing w:line="240" w:lineRule="auto"/>
        <w:ind w:left="720"/>
        <w:rPr>
          <w:sz w:val="24"/>
          <w:szCs w:val="24"/>
        </w:rPr>
      </w:pPr>
      <w:r w:rsidRPr="006219CF">
        <w:rPr>
          <w:i/>
          <w:sz w:val="24"/>
          <w:szCs w:val="24"/>
          <w:u w:val="single"/>
        </w:rPr>
        <w:t>Other Skills and Abilities</w:t>
      </w:r>
      <w:r w:rsidRPr="00C56EC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Proficient in Microsoft office (Including Word, Excel); </w:t>
      </w:r>
      <w:r w:rsidR="000C4B5C">
        <w:rPr>
          <w:sz w:val="24"/>
          <w:szCs w:val="24"/>
        </w:rPr>
        <w:t>ability to use necessary tools and equipment; effectively able to communicate negative information</w:t>
      </w:r>
    </w:p>
    <w:p w14:paraId="22B730D7" w14:textId="77777777" w:rsidR="00AA1819" w:rsidRDefault="00AA1819" w:rsidP="00B62A9F">
      <w:pPr>
        <w:spacing w:line="240" w:lineRule="auto"/>
        <w:ind w:left="720"/>
        <w:rPr>
          <w:sz w:val="24"/>
          <w:szCs w:val="24"/>
        </w:rPr>
      </w:pPr>
    </w:p>
    <w:p w14:paraId="68D96911" w14:textId="77777777" w:rsidR="00AA1819" w:rsidRDefault="00AA1819" w:rsidP="00B62A9F">
      <w:pPr>
        <w:spacing w:line="240" w:lineRule="auto"/>
        <w:ind w:left="720"/>
        <w:rPr>
          <w:sz w:val="24"/>
          <w:szCs w:val="24"/>
        </w:rPr>
      </w:pPr>
    </w:p>
    <w:p w14:paraId="77A09D85" w14:textId="77777777" w:rsidR="00AA1819" w:rsidRPr="00237DD6" w:rsidRDefault="00AA1819" w:rsidP="00AA1819">
      <w:pPr>
        <w:adjustRightInd w:val="0"/>
        <w:jc w:val="both"/>
        <w:rPr>
          <w:rFonts w:cstheme="minorHAnsi"/>
          <w:b/>
          <w:u w:val="single"/>
        </w:rPr>
      </w:pPr>
      <w:r w:rsidRPr="00237DD6">
        <w:rPr>
          <w:rFonts w:cstheme="minorHAnsi"/>
          <w:b/>
          <w:u w:val="single"/>
        </w:rPr>
        <w:t>APPLICANT/EMPLOYEE ACKNOWLEDGMENT:</w:t>
      </w:r>
    </w:p>
    <w:p w14:paraId="67C7EA2E" w14:textId="77777777" w:rsidR="00AA1819" w:rsidRPr="00237DD6" w:rsidRDefault="00AA1819" w:rsidP="00AA1819">
      <w:pPr>
        <w:adjustRightInd w:val="0"/>
        <w:jc w:val="both"/>
        <w:rPr>
          <w:rFonts w:cstheme="minorHAnsi"/>
          <w:i/>
        </w:rPr>
      </w:pPr>
      <w:r w:rsidRPr="00237DD6">
        <w:rPr>
          <w:rFonts w:cstheme="minorHAnsi"/>
          <w:i/>
        </w:rPr>
        <w:t xml:space="preserve">The job description for </w:t>
      </w:r>
      <w:r>
        <w:rPr>
          <w:rFonts w:cstheme="minorHAnsi"/>
          <w:i/>
        </w:rPr>
        <w:t xml:space="preserve">the position of Building Inspector </w:t>
      </w:r>
      <w:r w:rsidRPr="00237DD6">
        <w:rPr>
          <w:rFonts w:cstheme="minorHAnsi"/>
          <w:i/>
        </w:rPr>
        <w:t xml:space="preserve">(FT) </w:t>
      </w:r>
      <w:r>
        <w:rPr>
          <w:rFonts w:cstheme="minorHAnsi"/>
          <w:i/>
        </w:rPr>
        <w:t>for the Bedford County Building and Codes Office</w:t>
      </w:r>
      <w:r w:rsidRPr="00237DD6">
        <w:rPr>
          <w:rFonts w:cstheme="minorHAnsi"/>
          <w:i/>
        </w:rPr>
        <w:t xml:space="preserve"> describes the duties and responsibilities for employment in this position. I acknowledge that I have received this job description, and understand that it is not a contract of employment. I am responsible for reading this job description and complying with all job duties, requirements and responsibilities contained herein, and any subsequent revisions.</w:t>
      </w:r>
    </w:p>
    <w:p w14:paraId="7B6FD214" w14:textId="77777777" w:rsidR="00AA1819" w:rsidRPr="00237DD6" w:rsidRDefault="00AA1819" w:rsidP="00AA1819">
      <w:pPr>
        <w:ind w:right="72"/>
        <w:rPr>
          <w:rFonts w:cstheme="minorHAnsi"/>
          <w:spacing w:val="8"/>
        </w:rPr>
      </w:pPr>
    </w:p>
    <w:p w14:paraId="0BDB54A3" w14:textId="77777777" w:rsidR="00AA1819" w:rsidRPr="00237DD6" w:rsidRDefault="00AA1819" w:rsidP="00AA1819">
      <w:pPr>
        <w:ind w:right="72"/>
        <w:rPr>
          <w:rFonts w:cstheme="minorHAnsi"/>
          <w:spacing w:val="8"/>
        </w:rPr>
      </w:pP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</w:rPr>
        <w:tab/>
      </w:r>
      <w:r w:rsidRPr="00237DD6">
        <w:rPr>
          <w:rFonts w:cstheme="minorHAnsi"/>
          <w:spacing w:val="8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</w:p>
    <w:p w14:paraId="784A9EFE" w14:textId="77777777" w:rsidR="00AA1819" w:rsidRDefault="00AA1819" w:rsidP="00AA1819">
      <w:pPr>
        <w:ind w:right="72"/>
        <w:rPr>
          <w:spacing w:val="8"/>
        </w:rPr>
      </w:pPr>
      <w:r>
        <w:rPr>
          <w:spacing w:val="8"/>
        </w:rPr>
        <w:tab/>
      </w:r>
      <w:r>
        <w:rPr>
          <w:spacing w:val="8"/>
        </w:rPr>
        <w:tab/>
        <w:t>Signature</w:t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  <w:t>Date</w:t>
      </w:r>
    </w:p>
    <w:p w14:paraId="61C275CD" w14:textId="77777777" w:rsidR="00AA1819" w:rsidRPr="00C56EC4" w:rsidRDefault="00AA1819" w:rsidP="00B62A9F">
      <w:pPr>
        <w:spacing w:line="240" w:lineRule="auto"/>
        <w:ind w:left="720"/>
        <w:rPr>
          <w:sz w:val="24"/>
          <w:szCs w:val="24"/>
        </w:rPr>
      </w:pPr>
    </w:p>
    <w:p w14:paraId="7C2E194D" w14:textId="77777777" w:rsidR="006F4D9D" w:rsidRDefault="006F4D9D" w:rsidP="006F4D9D">
      <w:pPr>
        <w:rPr>
          <w:sz w:val="24"/>
          <w:szCs w:val="24"/>
        </w:rPr>
      </w:pPr>
    </w:p>
    <w:p w14:paraId="0F8DAB64" w14:textId="77777777" w:rsidR="00AA1819" w:rsidRPr="009A2274" w:rsidRDefault="00AA1819" w:rsidP="00AA1819">
      <w:pPr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Pr="009A7048">
        <w:rPr>
          <w:i/>
          <w:sz w:val="20"/>
          <w:szCs w:val="20"/>
        </w:rPr>
        <w:t>Bedford County, Tennessee, is an Equal Opportunity Employer In compliance with the Americans with Disabilities Act, the County will provide reasonable accommodations to qualified individuals with disabilities</w:t>
      </w:r>
    </w:p>
    <w:p w14:paraId="48F4DE17" w14:textId="77777777" w:rsidR="006F4D9D" w:rsidRDefault="006F4D9D" w:rsidP="006F4D9D">
      <w:pPr>
        <w:rPr>
          <w:sz w:val="24"/>
          <w:szCs w:val="24"/>
        </w:rPr>
      </w:pPr>
    </w:p>
    <w:p w14:paraId="74F8EC1F" w14:textId="77777777" w:rsidR="006F4D9D" w:rsidRDefault="006F4D9D" w:rsidP="006F4D9D">
      <w:pPr>
        <w:rPr>
          <w:sz w:val="24"/>
          <w:szCs w:val="24"/>
        </w:rPr>
      </w:pPr>
    </w:p>
    <w:p w14:paraId="0C876451" w14:textId="77777777" w:rsidR="006F4D9D" w:rsidRDefault="006F4D9D" w:rsidP="006F4D9D">
      <w:pPr>
        <w:rPr>
          <w:sz w:val="24"/>
          <w:szCs w:val="24"/>
        </w:rPr>
      </w:pPr>
    </w:p>
    <w:p w14:paraId="41201F10" w14:textId="77777777" w:rsidR="006F4D9D" w:rsidRDefault="006F4D9D" w:rsidP="006F4D9D">
      <w:pPr>
        <w:rPr>
          <w:sz w:val="24"/>
          <w:szCs w:val="24"/>
        </w:rPr>
      </w:pPr>
    </w:p>
    <w:p w14:paraId="08548607" w14:textId="77777777" w:rsidR="006F4D9D" w:rsidRDefault="006F4D9D" w:rsidP="006F4D9D">
      <w:pPr>
        <w:rPr>
          <w:sz w:val="24"/>
          <w:szCs w:val="24"/>
        </w:rPr>
      </w:pPr>
    </w:p>
    <w:p w14:paraId="2DA66C86" w14:textId="77777777" w:rsidR="006F4D9D" w:rsidRDefault="006F4D9D" w:rsidP="006F4D9D">
      <w:pPr>
        <w:rPr>
          <w:sz w:val="24"/>
          <w:szCs w:val="24"/>
        </w:rPr>
      </w:pPr>
    </w:p>
    <w:p w14:paraId="649E0A13" w14:textId="77777777" w:rsidR="006F4D9D" w:rsidRDefault="006F4D9D" w:rsidP="006F4D9D">
      <w:pPr>
        <w:rPr>
          <w:sz w:val="24"/>
          <w:szCs w:val="24"/>
        </w:rPr>
      </w:pPr>
    </w:p>
    <w:p w14:paraId="1DF559FD" w14:textId="77777777" w:rsidR="006F4D9D" w:rsidRDefault="006F4D9D" w:rsidP="006F4D9D">
      <w:pPr>
        <w:rPr>
          <w:sz w:val="24"/>
          <w:szCs w:val="24"/>
        </w:rPr>
      </w:pPr>
    </w:p>
    <w:p w14:paraId="688A05A4" w14:textId="77777777" w:rsidR="006F4D9D" w:rsidRDefault="006F4D9D" w:rsidP="006F4D9D">
      <w:pPr>
        <w:rPr>
          <w:sz w:val="24"/>
          <w:szCs w:val="24"/>
        </w:rPr>
      </w:pPr>
    </w:p>
    <w:p w14:paraId="12075067" w14:textId="77777777" w:rsidR="006F4D9D" w:rsidRDefault="006F4D9D" w:rsidP="006F4D9D">
      <w:pPr>
        <w:rPr>
          <w:sz w:val="24"/>
          <w:szCs w:val="24"/>
        </w:rPr>
      </w:pPr>
    </w:p>
    <w:p w14:paraId="3DA44181" w14:textId="77777777" w:rsidR="006F4D9D" w:rsidRDefault="006F4D9D" w:rsidP="006F4D9D">
      <w:pPr>
        <w:rPr>
          <w:sz w:val="24"/>
          <w:szCs w:val="24"/>
        </w:rPr>
      </w:pPr>
    </w:p>
    <w:p w14:paraId="6171D3A5" w14:textId="77777777" w:rsidR="006F4D9D" w:rsidRDefault="006F4D9D" w:rsidP="006F4D9D">
      <w:pPr>
        <w:rPr>
          <w:sz w:val="24"/>
          <w:szCs w:val="24"/>
        </w:rPr>
      </w:pPr>
    </w:p>
    <w:p w14:paraId="66D13C5A" w14:textId="77777777" w:rsidR="009A2274" w:rsidRDefault="009A2274" w:rsidP="006F4D9D">
      <w:pPr>
        <w:rPr>
          <w:i/>
          <w:sz w:val="20"/>
          <w:szCs w:val="20"/>
        </w:rPr>
      </w:pPr>
    </w:p>
    <w:p w14:paraId="0405399E" w14:textId="77777777" w:rsidR="00C31DDB" w:rsidRDefault="00C31DDB" w:rsidP="00F636EC"/>
    <w:p w14:paraId="57800B9C" w14:textId="77777777" w:rsidR="00C31DDB" w:rsidRDefault="00C31DDB" w:rsidP="00F636EC"/>
    <w:p w14:paraId="664A35C3" w14:textId="77777777" w:rsidR="00C31DDB" w:rsidRDefault="00C31DDB" w:rsidP="00F636EC"/>
    <w:p w14:paraId="47FD6EBA" w14:textId="77777777" w:rsidR="00C31DDB" w:rsidRDefault="00C31DDB" w:rsidP="00F636EC"/>
    <w:p w14:paraId="608DBD32" w14:textId="77777777" w:rsidR="00C31DDB" w:rsidRDefault="00C31DDB" w:rsidP="00F636EC"/>
    <w:p w14:paraId="38A00905" w14:textId="77777777" w:rsidR="00C31DDB" w:rsidRDefault="00C31DDB" w:rsidP="00F636EC"/>
    <w:p w14:paraId="6E86E732" w14:textId="77777777" w:rsidR="00C31DDB" w:rsidRDefault="00C31DDB" w:rsidP="00F636EC"/>
    <w:p w14:paraId="486055F6" w14:textId="77777777" w:rsidR="00C31DDB" w:rsidRDefault="00C31DDB" w:rsidP="00F636EC"/>
    <w:p w14:paraId="32CE8E51" w14:textId="77777777" w:rsidR="00C31DDB" w:rsidRDefault="00C31DDB" w:rsidP="00F636EC"/>
    <w:p w14:paraId="39368BFF" w14:textId="77777777" w:rsidR="00C31DDB" w:rsidRDefault="00C31DDB" w:rsidP="00F636EC"/>
    <w:p w14:paraId="7CA595EB" w14:textId="77777777" w:rsidR="00C31DDB" w:rsidRDefault="00C31DDB" w:rsidP="00F636EC"/>
    <w:p w14:paraId="777541DE" w14:textId="77777777" w:rsidR="00C31DDB" w:rsidRDefault="00C31DDB" w:rsidP="00F636EC"/>
    <w:p w14:paraId="686CD842" w14:textId="77777777" w:rsidR="00C31DDB" w:rsidRDefault="00C31DDB" w:rsidP="00F636EC"/>
    <w:p w14:paraId="32B14A7F" w14:textId="77777777" w:rsidR="00C31DDB" w:rsidRDefault="00C31DDB" w:rsidP="00F636EC"/>
    <w:p w14:paraId="5683C0E7" w14:textId="77777777" w:rsidR="00C31DDB" w:rsidRDefault="00C31DDB" w:rsidP="00F636EC"/>
    <w:p w14:paraId="178C44CC" w14:textId="77777777" w:rsidR="00C31DDB" w:rsidRDefault="00C31DDB" w:rsidP="00F636EC"/>
    <w:p w14:paraId="7B3808A4" w14:textId="77777777" w:rsidR="00C31DDB" w:rsidRDefault="00C31DDB" w:rsidP="00F636EC"/>
    <w:p w14:paraId="2FB0872C" w14:textId="77777777" w:rsidR="00C31DDB" w:rsidRDefault="00C31DDB" w:rsidP="00F636EC"/>
    <w:p w14:paraId="223E65BF" w14:textId="77777777" w:rsidR="00C31DDB" w:rsidRDefault="00C31DDB" w:rsidP="00F636EC"/>
    <w:sectPr w:rsidR="00C31DDB" w:rsidSect="00AE73B2">
      <w:headerReference w:type="default" r:id="rId7"/>
      <w:pgSz w:w="12240" w:h="15840"/>
      <w:pgMar w:top="1152" w:right="1440" w:bottom="720" w:left="1440" w:header="720" w:footer="144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C69B" w16cex:dateUtc="2021-11-05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637C8" w16cid:durableId="252FC6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55892" w14:textId="77777777" w:rsidR="002D14EF" w:rsidRDefault="002D14EF" w:rsidP="00AE73B2">
      <w:pPr>
        <w:spacing w:after="0" w:line="240" w:lineRule="auto"/>
      </w:pPr>
      <w:r>
        <w:separator/>
      </w:r>
    </w:p>
  </w:endnote>
  <w:endnote w:type="continuationSeparator" w:id="0">
    <w:p w14:paraId="2FA201C0" w14:textId="77777777" w:rsidR="002D14EF" w:rsidRDefault="002D14EF" w:rsidP="00AE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FA26A" w14:textId="77777777" w:rsidR="002D14EF" w:rsidRDefault="002D14EF" w:rsidP="00AE73B2">
      <w:pPr>
        <w:spacing w:after="0" w:line="240" w:lineRule="auto"/>
      </w:pPr>
      <w:r>
        <w:separator/>
      </w:r>
    </w:p>
  </w:footnote>
  <w:footnote w:type="continuationSeparator" w:id="0">
    <w:p w14:paraId="47473713" w14:textId="77777777" w:rsidR="002D14EF" w:rsidRDefault="002D14EF" w:rsidP="00AE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8D47" w14:textId="77777777" w:rsidR="00AE73B2" w:rsidRPr="009A7048" w:rsidRDefault="009A7048">
    <w:pPr>
      <w:pStyle w:val="Header"/>
    </w:pPr>
    <w:r w:rsidRPr="009A70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2A109" wp14:editId="4438B79A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9531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09CDB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" strokecolor="black [3213]" strokeweight=".5pt">
              <v:stroke joinstyle="miter"/>
            </v:line>
          </w:pict>
        </mc:Fallback>
      </mc:AlternateContent>
    </w:r>
    <w:r w:rsidR="00F01B60">
      <w:t xml:space="preserve">Bedford County, Tennessee – </w:t>
    </w:r>
    <w:r w:rsidR="006D301E">
      <w:t>Building Inspector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CEE"/>
    <w:multiLevelType w:val="hybridMultilevel"/>
    <w:tmpl w:val="8EE4376E"/>
    <w:lvl w:ilvl="0" w:tplc="7550FD2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4A20"/>
    <w:multiLevelType w:val="hybridMultilevel"/>
    <w:tmpl w:val="A6D4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02A4"/>
    <w:multiLevelType w:val="hybridMultilevel"/>
    <w:tmpl w:val="4D343300"/>
    <w:lvl w:ilvl="0" w:tplc="446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EC"/>
    <w:rsid w:val="0001259E"/>
    <w:rsid w:val="00014A7A"/>
    <w:rsid w:val="000C1AFB"/>
    <w:rsid w:val="000C4B5C"/>
    <w:rsid w:val="000D2579"/>
    <w:rsid w:val="00121D85"/>
    <w:rsid w:val="00137EE2"/>
    <w:rsid w:val="00141F9E"/>
    <w:rsid w:val="0015330D"/>
    <w:rsid w:val="00182949"/>
    <w:rsid w:val="001A5C14"/>
    <w:rsid w:val="001E135B"/>
    <w:rsid w:val="001F748E"/>
    <w:rsid w:val="00206C5A"/>
    <w:rsid w:val="00211AC8"/>
    <w:rsid w:val="002B7BCE"/>
    <w:rsid w:val="002D14EF"/>
    <w:rsid w:val="002E5133"/>
    <w:rsid w:val="00305BC6"/>
    <w:rsid w:val="00306EDA"/>
    <w:rsid w:val="0036650F"/>
    <w:rsid w:val="00381571"/>
    <w:rsid w:val="003859A5"/>
    <w:rsid w:val="003D0289"/>
    <w:rsid w:val="00456528"/>
    <w:rsid w:val="004A2D9A"/>
    <w:rsid w:val="004B340D"/>
    <w:rsid w:val="004C7F15"/>
    <w:rsid w:val="00561528"/>
    <w:rsid w:val="005A71D5"/>
    <w:rsid w:val="005C0F5B"/>
    <w:rsid w:val="00603C92"/>
    <w:rsid w:val="00620A6E"/>
    <w:rsid w:val="006219CF"/>
    <w:rsid w:val="006A187A"/>
    <w:rsid w:val="006C7459"/>
    <w:rsid w:val="006D301E"/>
    <w:rsid w:val="006F4D9D"/>
    <w:rsid w:val="00705F19"/>
    <w:rsid w:val="0077474E"/>
    <w:rsid w:val="007A505D"/>
    <w:rsid w:val="00866E60"/>
    <w:rsid w:val="008D601A"/>
    <w:rsid w:val="009051CD"/>
    <w:rsid w:val="00927189"/>
    <w:rsid w:val="00952C5F"/>
    <w:rsid w:val="00954E39"/>
    <w:rsid w:val="009A00AC"/>
    <w:rsid w:val="009A2274"/>
    <w:rsid w:val="009A7048"/>
    <w:rsid w:val="009B0D02"/>
    <w:rsid w:val="00A7275D"/>
    <w:rsid w:val="00AA1819"/>
    <w:rsid w:val="00AE73B2"/>
    <w:rsid w:val="00AF67F1"/>
    <w:rsid w:val="00B62A9F"/>
    <w:rsid w:val="00B67E4C"/>
    <w:rsid w:val="00B73F11"/>
    <w:rsid w:val="00BD51CA"/>
    <w:rsid w:val="00BE2C1A"/>
    <w:rsid w:val="00C05836"/>
    <w:rsid w:val="00C21A50"/>
    <w:rsid w:val="00C31DDB"/>
    <w:rsid w:val="00C56EC4"/>
    <w:rsid w:val="00C9660E"/>
    <w:rsid w:val="00CA20D0"/>
    <w:rsid w:val="00CA6B8E"/>
    <w:rsid w:val="00D015EC"/>
    <w:rsid w:val="00D10FF5"/>
    <w:rsid w:val="00DC06C2"/>
    <w:rsid w:val="00E03C18"/>
    <w:rsid w:val="00E37408"/>
    <w:rsid w:val="00E507D7"/>
    <w:rsid w:val="00EE5FEF"/>
    <w:rsid w:val="00F01B60"/>
    <w:rsid w:val="00F128A5"/>
    <w:rsid w:val="00F24827"/>
    <w:rsid w:val="00F636EC"/>
    <w:rsid w:val="00F662EE"/>
    <w:rsid w:val="00F8725C"/>
    <w:rsid w:val="00FD128E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3BBCC"/>
  <w15:chartTrackingRefBased/>
  <w15:docId w15:val="{1784BBD1-1975-4215-AD35-6523959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3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6EC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AE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B2"/>
  </w:style>
  <w:style w:type="paragraph" w:styleId="Footer">
    <w:name w:val="footer"/>
    <w:basedOn w:val="Normal"/>
    <w:link w:val="FooterChar"/>
    <w:uiPriority w:val="99"/>
    <w:unhideWhenUsed/>
    <w:rsid w:val="00AE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B2"/>
  </w:style>
  <w:style w:type="paragraph" w:styleId="ListParagraph">
    <w:name w:val="List Paragraph"/>
    <w:basedOn w:val="Normal"/>
    <w:uiPriority w:val="34"/>
    <w:qFormat/>
    <w:rsid w:val="009A7048"/>
    <w:pPr>
      <w:ind w:left="720"/>
      <w:contextualSpacing/>
    </w:pPr>
  </w:style>
  <w:style w:type="table" w:styleId="TableGrid">
    <w:name w:val="Table Grid"/>
    <w:basedOn w:val="TableNormal"/>
    <w:uiPriority w:val="39"/>
    <w:rsid w:val="006F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COHRE</dc:creator>
  <cp:keywords/>
  <dc:description/>
  <cp:lastModifiedBy>Shanna Boyette</cp:lastModifiedBy>
  <cp:revision>2</cp:revision>
  <cp:lastPrinted>2019-06-25T17:41:00Z</cp:lastPrinted>
  <dcterms:created xsi:type="dcterms:W3CDTF">2021-11-05T21:44:00Z</dcterms:created>
  <dcterms:modified xsi:type="dcterms:W3CDTF">2021-11-05T21:44:00Z</dcterms:modified>
</cp:coreProperties>
</file>